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D0ACF" w14:textId="5F24D706" w:rsidR="0034159E" w:rsidRPr="0034159E" w:rsidRDefault="0034159E" w:rsidP="0034159E">
      <w:pPr>
        <w:widowControl/>
        <w:spacing w:before="100" w:beforeAutospacing="1" w:after="100" w:afterAutospacing="1" w:line="240" w:lineRule="auto"/>
        <w:outlineLvl w:val="1"/>
        <w:rPr>
          <w:rFonts w:ascii="Times" w:eastAsia="DFKai-SB" w:hAnsi="Times" w:cs="PMingLiU"/>
          <w:b/>
          <w:bCs/>
          <w:kern w:val="0"/>
          <w:sz w:val="36"/>
          <w:szCs w:val="36"/>
          <w:lang w:val="fr-FR"/>
          <w14:ligatures w14:val="none"/>
        </w:rPr>
      </w:pPr>
      <w:r w:rsidRPr="0034159E">
        <w:rPr>
          <w:rFonts w:ascii="Times" w:eastAsia="DFKai-SB" w:hAnsi="Times" w:cs="PMingLiU"/>
          <w:b/>
          <w:bCs/>
          <w:kern w:val="0"/>
          <w:sz w:val="36"/>
          <w:szCs w:val="36"/>
          <w:lang w:val="fr-FR"/>
          <w14:ligatures w14:val="none"/>
        </w:rPr>
        <w:t>1. La Provence et les champs de lavande</w:t>
      </w:r>
    </w:p>
    <w:p w14:paraId="4B5E1CDC" w14:textId="77777777" w:rsidR="0034159E" w:rsidRDefault="0034159E" w:rsidP="0034159E">
      <w:pPr>
        <w:widowControl/>
        <w:spacing w:before="100" w:beforeAutospacing="1" w:after="100" w:afterAutospacing="1"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En été, la Provence se transforme en un immense jardin violet. Les champs de lavande couvrent les collines et diffusent un parfum délicat. Les villages, comme Gordes et Roussillon, accueillent des visiteurs venus du monde entier.</w:t>
      </w:r>
    </w:p>
    <w:p w14:paraId="44A46F5B" w14:textId="7E881209" w:rsidR="0034159E" w:rsidRPr="0034159E" w:rsidRDefault="0034159E" w:rsidP="0034159E">
      <w:pPr>
        <w:widowControl/>
        <w:spacing w:before="100" w:beforeAutospacing="1" w:after="100" w:afterAutospacing="1"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On peut acheter des savons, des huiles essentielles et du miel parfumé à la lavande. Les habitants organisent aussi des fêtes traditionnelles pour célébrer la récolte. Les touristes adorent prendre des photos colorées et se promener au milieu des fleurs. La Provence n’est pas seulement une région de paysages magnifiques, c’est aussi un art de vivre, calme et chaleureux.</w:t>
      </w:r>
    </w:p>
    <w:p w14:paraId="7350CCD3" w14:textId="633B7540" w:rsidR="0034159E" w:rsidRPr="0034159E" w:rsidRDefault="0034159E" w:rsidP="0034159E">
      <w:pPr>
        <w:widowControl/>
        <w:spacing w:before="100" w:beforeAutospacing="1" w:after="100" w:afterAutospacing="1" w:line="240" w:lineRule="auto"/>
        <w:rPr>
          <w:rFonts w:ascii="Times" w:eastAsia="DFKai-SB" w:hAnsi="Times" w:cs="PMingLiU"/>
          <w:kern w:val="0"/>
          <w14:ligatures w14:val="none"/>
        </w:rPr>
      </w:pPr>
      <w:r w:rsidRPr="0034159E">
        <w:rPr>
          <w:rFonts w:ascii="Times" w:eastAsia="DFKai-SB" w:hAnsi="Times" w:cs="PMingLiU"/>
          <w:b/>
          <w:bCs/>
          <w:kern w:val="0"/>
          <w14:ligatures w14:val="none"/>
        </w:rPr>
        <w:t>152</w:t>
      </w:r>
      <w:r>
        <w:rPr>
          <w:rFonts w:ascii="Times" w:eastAsia="DFKai-SB" w:hAnsi="Times" w:cs="PMingLiU" w:hint="eastAsia"/>
          <w:b/>
          <w:bCs/>
          <w:kern w:val="0"/>
          <w14:ligatures w14:val="none"/>
        </w:rPr>
        <w:t xml:space="preserve"> mots</w:t>
      </w:r>
    </w:p>
    <w:p w14:paraId="7DCEA187" w14:textId="77777777" w:rsidR="0034159E" w:rsidRPr="0034159E" w:rsidRDefault="00600C5F" w:rsidP="0034159E">
      <w:pPr>
        <w:widowControl/>
        <w:spacing w:after="0" w:line="240" w:lineRule="auto"/>
        <w:rPr>
          <w:rFonts w:ascii="Times" w:eastAsia="DFKai-SB" w:hAnsi="Times" w:cs="PMingLiU"/>
          <w:kern w:val="0"/>
          <w14:ligatures w14:val="none"/>
        </w:rPr>
      </w:pPr>
      <w:r w:rsidRPr="00600C5F">
        <w:rPr>
          <w:rFonts w:ascii="Times" w:eastAsia="DFKai-SB" w:hAnsi="Times" w:cs="PMingLiU"/>
          <w:noProof/>
          <w:kern w:val="0"/>
        </w:rPr>
        <w:pict w14:anchorId="5FEC56FD">
          <v:rect id="_x0000_i1026" alt="" style="width:523.3pt;height:.05pt;mso-width-percent:0;mso-height-percent:0;mso-width-percent:0;mso-height-percent:0" o:hralign="center" o:hrstd="t" o:hr="t" fillcolor="#a0a0a0" stroked="f"/>
        </w:pict>
      </w:r>
    </w:p>
    <w:p w14:paraId="7B17A104" w14:textId="1B2E6012" w:rsidR="0034159E" w:rsidRPr="0034159E" w:rsidRDefault="0034159E" w:rsidP="0034159E">
      <w:pPr>
        <w:widowControl/>
        <w:spacing w:before="100" w:beforeAutospacing="1" w:after="100" w:afterAutospacing="1" w:line="240" w:lineRule="auto"/>
        <w:outlineLvl w:val="1"/>
        <w:rPr>
          <w:rFonts w:ascii="Times" w:eastAsia="DFKai-SB" w:hAnsi="Times" w:cs="PMingLiU"/>
          <w:b/>
          <w:bCs/>
          <w:kern w:val="0"/>
          <w:sz w:val="36"/>
          <w:szCs w:val="36"/>
          <w:lang w:val="fr-FR"/>
          <w14:ligatures w14:val="none"/>
        </w:rPr>
      </w:pPr>
      <w:r w:rsidRPr="0034159E">
        <w:rPr>
          <w:rFonts w:ascii="Times" w:eastAsia="DFKai-SB" w:hAnsi="Times" w:cs="PMingLiU"/>
          <w:b/>
          <w:bCs/>
          <w:kern w:val="0"/>
          <w:sz w:val="36"/>
          <w:szCs w:val="36"/>
          <w:lang w:val="fr-FR"/>
          <w14:ligatures w14:val="none"/>
        </w:rPr>
        <w:t>2. Lyon et sa gastronomie</w:t>
      </w:r>
    </w:p>
    <w:p w14:paraId="5A30FD13" w14:textId="77777777" w:rsidR="0034159E" w:rsidRDefault="0034159E" w:rsidP="0034159E">
      <w:pPr>
        <w:widowControl/>
        <w:spacing w:before="100" w:beforeAutospacing="1" w:after="100" w:afterAutospacing="1"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Lyon est souvent appelée la capitale de la gastronomie française. Dans ses « bouchons », petits restaurants typiques, on déguste des plats traditionnels comme la quenelle ou l’andouillette.</w:t>
      </w:r>
    </w:p>
    <w:p w14:paraId="1CDBAA7D" w14:textId="77777777" w:rsidR="0034159E" w:rsidRDefault="0034159E" w:rsidP="0034159E">
      <w:pPr>
        <w:widowControl/>
        <w:spacing w:before="100" w:beforeAutospacing="1" w:after="100" w:afterAutospacing="1"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Les repas sont généreux et toujours accompagnés de vins de la vallée du Rhône. Lyon doit aussi sa réputation à de grands chefs, notamment Paul Bocuse, symbole de la cuisine française moderne.</w:t>
      </w:r>
    </w:p>
    <w:p w14:paraId="548902B9" w14:textId="4C46F65C" w:rsidR="0034159E" w:rsidRPr="0034159E" w:rsidRDefault="0034159E" w:rsidP="0034159E">
      <w:pPr>
        <w:widowControl/>
        <w:spacing w:before="100" w:beforeAutospacing="1" w:after="100" w:afterAutospacing="1"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Mais la gastronomie lyonnaise n’est pas seulement un art culinaire, c’est aussi un moment de partage. Manger à Lyon, c’est vivre une expérience conviviale où les saveurs et les sourires se rencontrent.</w:t>
      </w:r>
    </w:p>
    <w:p w14:paraId="273A5F2E" w14:textId="704AA5A5" w:rsidR="0034159E" w:rsidRPr="0034159E" w:rsidRDefault="0034159E" w:rsidP="0034159E">
      <w:pPr>
        <w:widowControl/>
        <w:spacing w:before="100" w:beforeAutospacing="1" w:after="100" w:afterAutospacing="1" w:line="240" w:lineRule="auto"/>
        <w:rPr>
          <w:rFonts w:ascii="Times" w:eastAsia="DFKai-SB" w:hAnsi="Times" w:cs="PMingLiU"/>
          <w:kern w:val="0"/>
          <w14:ligatures w14:val="none"/>
        </w:rPr>
      </w:pPr>
      <w:r w:rsidRPr="0034159E">
        <w:rPr>
          <w:rFonts w:ascii="Times" w:eastAsia="DFKai-SB" w:hAnsi="Times" w:cs="PMingLiU"/>
          <w:b/>
          <w:bCs/>
          <w:kern w:val="0"/>
          <w14:ligatures w14:val="none"/>
        </w:rPr>
        <w:t>150</w:t>
      </w:r>
      <w:r>
        <w:rPr>
          <w:rFonts w:ascii="Times" w:eastAsia="DFKai-SB" w:hAnsi="Times" w:cs="PMingLiU" w:hint="eastAsia"/>
          <w:b/>
          <w:bCs/>
          <w:kern w:val="0"/>
          <w14:ligatures w14:val="none"/>
        </w:rPr>
        <w:t xml:space="preserve"> mots</w:t>
      </w:r>
    </w:p>
    <w:p w14:paraId="056237BD" w14:textId="77777777" w:rsidR="0034159E" w:rsidRPr="0034159E" w:rsidRDefault="00600C5F" w:rsidP="0034159E">
      <w:pPr>
        <w:widowControl/>
        <w:spacing w:after="0" w:line="240" w:lineRule="auto"/>
        <w:rPr>
          <w:rFonts w:ascii="Times" w:eastAsia="DFKai-SB" w:hAnsi="Times" w:cs="PMingLiU"/>
          <w:kern w:val="0"/>
          <w14:ligatures w14:val="none"/>
        </w:rPr>
      </w:pPr>
      <w:r w:rsidRPr="00600C5F">
        <w:rPr>
          <w:rFonts w:ascii="Times" w:eastAsia="DFKai-SB" w:hAnsi="Times" w:cs="PMingLiU"/>
          <w:noProof/>
          <w:kern w:val="0"/>
        </w:rPr>
        <w:pict w14:anchorId="08D2178F">
          <v:rect id="_x0000_i1025" alt="" style="width:523.3pt;height:.05pt;mso-width-percent:0;mso-height-percent:0;mso-width-percent:0;mso-height-percent:0" o:hralign="center" o:hrstd="t" o:hr="t" fillcolor="#a0a0a0" stroked="f"/>
        </w:pict>
      </w:r>
    </w:p>
    <w:p w14:paraId="14912AEB" w14:textId="56B7C398" w:rsidR="0034159E" w:rsidRPr="0034159E" w:rsidRDefault="0078081F" w:rsidP="0034159E">
      <w:pPr>
        <w:rPr>
          <w:rFonts w:ascii="Times" w:eastAsia="DFKai-SB" w:hAnsi="Times" w:cs="PMingLiU"/>
          <w:b/>
          <w:bCs/>
          <w:kern w:val="0"/>
          <w:sz w:val="36"/>
          <w:szCs w:val="36"/>
          <w:lang w:val="fr-FR"/>
          <w14:ligatures w14:val="none"/>
        </w:rPr>
      </w:pPr>
      <w:r>
        <w:rPr>
          <w:rFonts w:ascii="Times" w:eastAsia="DFKai-SB" w:hAnsi="Times" w:cs="PMingLiU"/>
          <w:b/>
          <w:bCs/>
          <w:kern w:val="0"/>
          <w:sz w:val="36"/>
          <w:szCs w:val="36"/>
          <w:lang w:val="fr-FR"/>
          <w14:ligatures w14:val="none"/>
        </w:rPr>
        <w:t>3</w:t>
      </w:r>
      <w:bookmarkStart w:id="0" w:name="_GoBack"/>
      <w:bookmarkEnd w:id="0"/>
      <w:r w:rsidR="0034159E" w:rsidRPr="0034159E">
        <w:rPr>
          <w:rFonts w:ascii="Times" w:eastAsia="DFKai-SB" w:hAnsi="Times" w:cs="PMingLiU"/>
          <w:b/>
          <w:bCs/>
          <w:kern w:val="0"/>
          <w:sz w:val="36"/>
          <w:szCs w:val="36"/>
          <w:lang w:val="fr-FR"/>
          <w14:ligatures w14:val="none"/>
        </w:rPr>
        <w:t>. La Tour Eiffel la nuit</w:t>
      </w:r>
    </w:p>
    <w:p w14:paraId="69640B62" w14:textId="1CBD66B1" w:rsidR="0034159E" w:rsidRPr="0034159E" w:rsidRDefault="0034159E" w:rsidP="0034159E">
      <w:pPr>
        <w:widowControl/>
        <w:spacing w:after="0"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La Tour Eiffel est le monument le plus célèbre de Paris et sans doute le symbole de la France. Le jour, elle impressionne les visiteurs par sa hauteur vertigineuse et sa structure métallique unique. Mais la nuit, elle se transforme : la tour brille de mille lumières dorées et attire tous les regards.</w:t>
      </w:r>
    </w:p>
    <w:p w14:paraId="4CFAAB02" w14:textId="77777777" w:rsidR="0034159E" w:rsidRDefault="0034159E" w:rsidP="0034159E">
      <w:pPr>
        <w:widowControl/>
        <w:spacing w:after="0"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Chaque heure, un scintillement spécial illumine la tour pendant cinq minutes. Les touristes s’arrêtent pour admirer ce spectacle magique et prennent des photos pour garder un souvenir. Pour les Parisiens, la Tour Eiffel n’est pas seulement un monument : elle représente la modernité, la fierté nationale et l’élégance française.</w:t>
      </w:r>
    </w:p>
    <w:p w14:paraId="3E158F69" w14:textId="477F57B3" w:rsidR="0034159E" w:rsidRPr="0034159E" w:rsidRDefault="0034159E" w:rsidP="0034159E">
      <w:pPr>
        <w:widowControl/>
        <w:spacing w:after="0" w:line="240" w:lineRule="auto"/>
        <w:rPr>
          <w:rFonts w:ascii="Times" w:eastAsia="DFKai-SB" w:hAnsi="Times" w:cs="PMingLiU"/>
          <w:kern w:val="0"/>
          <w:lang w:val="fr-FR"/>
          <w14:ligatures w14:val="none"/>
        </w:rPr>
      </w:pPr>
      <w:r w:rsidRPr="0034159E">
        <w:rPr>
          <w:rFonts w:ascii="Times" w:eastAsia="DFKai-SB" w:hAnsi="Times" w:cs="PMingLiU"/>
          <w:kern w:val="0"/>
          <w:lang w:val="fr-FR"/>
          <w14:ligatures w14:val="none"/>
        </w:rPr>
        <w:t>Assister à ce spectacle nocturne, c’est vivre une expérience inoubliable qui fait rêver petits et grands.</w:t>
      </w:r>
    </w:p>
    <w:p w14:paraId="26F6455C" w14:textId="02079461" w:rsidR="0034159E" w:rsidRPr="0034159E" w:rsidRDefault="0034159E" w:rsidP="0034159E">
      <w:pPr>
        <w:widowControl/>
        <w:spacing w:before="100" w:beforeAutospacing="1" w:after="100" w:afterAutospacing="1" w:line="240" w:lineRule="auto"/>
        <w:rPr>
          <w:rFonts w:ascii="Times" w:eastAsia="DFKai-SB" w:hAnsi="Times" w:cs="PMingLiU"/>
          <w:b/>
          <w:bCs/>
          <w:kern w:val="0"/>
          <w:lang w:val="fr-FR"/>
          <w14:ligatures w14:val="none"/>
        </w:rPr>
      </w:pPr>
      <w:r w:rsidRPr="0034159E">
        <w:rPr>
          <w:rFonts w:ascii="Times" w:eastAsia="DFKai-SB" w:hAnsi="Times" w:cs="PMingLiU" w:hint="eastAsia"/>
          <w:b/>
          <w:bCs/>
          <w:kern w:val="0"/>
          <w:lang w:val="fr-FR"/>
          <w14:ligatures w14:val="none"/>
        </w:rPr>
        <w:t>151 mots</w:t>
      </w:r>
    </w:p>
    <w:sectPr w:rsidR="0034159E" w:rsidRPr="0034159E" w:rsidSect="0034159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Times">
    <w:panose1 w:val="02000500000000000000"/>
    <w:charset w:val="00"/>
    <w:family w:val="auto"/>
    <w:pitch w:val="variable"/>
    <w:sig w:usb0="E00002FF" w:usb1="5000205A" w:usb2="00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9E"/>
    <w:rsid w:val="000B7D26"/>
    <w:rsid w:val="0034159E"/>
    <w:rsid w:val="005018FB"/>
    <w:rsid w:val="00600C5F"/>
    <w:rsid w:val="00780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B53E"/>
  <w15:chartTrackingRefBased/>
  <w15:docId w15:val="{ACCA80FF-704A-467D-9A5E-32883190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Titre1">
    <w:name w:val="heading 1"/>
    <w:basedOn w:val="Normal"/>
    <w:next w:val="Normal"/>
    <w:link w:val="Titre1Car"/>
    <w:uiPriority w:val="9"/>
    <w:qFormat/>
    <w:rsid w:val="003415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Titre2">
    <w:name w:val="heading 2"/>
    <w:basedOn w:val="Normal"/>
    <w:next w:val="Normal"/>
    <w:link w:val="Titre2Car"/>
    <w:uiPriority w:val="9"/>
    <w:semiHidden/>
    <w:unhideWhenUsed/>
    <w:qFormat/>
    <w:rsid w:val="003415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Titre3">
    <w:name w:val="heading 3"/>
    <w:basedOn w:val="Normal"/>
    <w:next w:val="Normal"/>
    <w:link w:val="Titre3Car"/>
    <w:uiPriority w:val="9"/>
    <w:semiHidden/>
    <w:unhideWhenUsed/>
    <w:qFormat/>
    <w:rsid w:val="0034159E"/>
    <w:pPr>
      <w:keepNext/>
      <w:keepLines/>
      <w:spacing w:before="160" w:after="40"/>
      <w:outlineLvl w:val="2"/>
    </w:pPr>
    <w:rPr>
      <w:rFonts w:eastAsiaTheme="majorEastAsia" w:cstheme="majorBidi"/>
      <w:color w:val="0F4761" w:themeColor="accent1" w:themeShade="BF"/>
      <w:sz w:val="32"/>
      <w:szCs w:val="32"/>
    </w:rPr>
  </w:style>
  <w:style w:type="paragraph" w:styleId="Titre4">
    <w:name w:val="heading 4"/>
    <w:basedOn w:val="Normal"/>
    <w:next w:val="Normal"/>
    <w:link w:val="Titre4Car"/>
    <w:uiPriority w:val="9"/>
    <w:semiHidden/>
    <w:unhideWhenUsed/>
    <w:qFormat/>
    <w:rsid w:val="0034159E"/>
    <w:pPr>
      <w:keepNext/>
      <w:keepLines/>
      <w:spacing w:before="160" w:after="40"/>
      <w:outlineLvl w:val="3"/>
    </w:pPr>
    <w:rPr>
      <w:rFonts w:eastAsiaTheme="majorEastAsia" w:cstheme="majorBidi"/>
      <w:color w:val="0F4761" w:themeColor="accent1" w:themeShade="BF"/>
      <w:sz w:val="28"/>
      <w:szCs w:val="28"/>
    </w:rPr>
  </w:style>
  <w:style w:type="paragraph" w:styleId="Titre5">
    <w:name w:val="heading 5"/>
    <w:basedOn w:val="Normal"/>
    <w:next w:val="Normal"/>
    <w:link w:val="Titre5Car"/>
    <w:uiPriority w:val="9"/>
    <w:semiHidden/>
    <w:unhideWhenUsed/>
    <w:qFormat/>
    <w:rsid w:val="003415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159E"/>
    <w:pPr>
      <w:keepNext/>
      <w:keepLines/>
      <w:spacing w:before="40" w:after="0"/>
      <w:outlineLvl w:val="5"/>
    </w:pPr>
    <w:rPr>
      <w:rFonts w:eastAsiaTheme="majorEastAsia" w:cstheme="majorBidi"/>
      <w:color w:val="595959" w:themeColor="text1" w:themeTint="A6"/>
    </w:rPr>
  </w:style>
  <w:style w:type="paragraph" w:styleId="Titre7">
    <w:name w:val="heading 7"/>
    <w:basedOn w:val="Normal"/>
    <w:next w:val="Normal"/>
    <w:link w:val="Titre7Car"/>
    <w:uiPriority w:val="9"/>
    <w:semiHidden/>
    <w:unhideWhenUsed/>
    <w:qFormat/>
    <w:rsid w:val="0034159E"/>
    <w:pPr>
      <w:keepNext/>
      <w:keepLines/>
      <w:spacing w:before="40" w:after="0"/>
      <w:ind w:leftChars="100" w:left="10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159E"/>
    <w:pPr>
      <w:keepNext/>
      <w:keepLines/>
      <w:spacing w:before="40" w:after="0"/>
      <w:ind w:leftChars="200" w:left="200"/>
      <w:outlineLvl w:val="7"/>
    </w:pPr>
    <w:rPr>
      <w:rFonts w:eastAsiaTheme="majorEastAsia" w:cstheme="majorBidi"/>
      <w:color w:val="272727" w:themeColor="text1" w:themeTint="D8"/>
    </w:rPr>
  </w:style>
  <w:style w:type="paragraph" w:styleId="Titre9">
    <w:name w:val="heading 9"/>
    <w:basedOn w:val="Normal"/>
    <w:next w:val="Normal"/>
    <w:link w:val="Titre9Car"/>
    <w:uiPriority w:val="9"/>
    <w:semiHidden/>
    <w:unhideWhenUsed/>
    <w:qFormat/>
    <w:rsid w:val="0034159E"/>
    <w:pPr>
      <w:keepNext/>
      <w:keepLines/>
      <w:spacing w:before="40" w:after="0"/>
      <w:ind w:leftChars="300" w:left="30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159E"/>
    <w:rPr>
      <w:rFonts w:asciiTheme="majorHAnsi" w:eastAsiaTheme="majorEastAsia" w:hAnsiTheme="majorHAnsi" w:cstheme="majorBidi"/>
      <w:color w:val="0F4761" w:themeColor="accent1" w:themeShade="BF"/>
      <w:sz w:val="48"/>
      <w:szCs w:val="48"/>
    </w:rPr>
  </w:style>
  <w:style w:type="character" w:customStyle="1" w:styleId="Titre2Car">
    <w:name w:val="Titre 2 Car"/>
    <w:basedOn w:val="Policepardfaut"/>
    <w:link w:val="Titre2"/>
    <w:uiPriority w:val="9"/>
    <w:semiHidden/>
    <w:rsid w:val="0034159E"/>
    <w:rPr>
      <w:rFonts w:asciiTheme="majorHAnsi" w:eastAsiaTheme="majorEastAsia" w:hAnsiTheme="majorHAnsi" w:cstheme="majorBidi"/>
      <w:color w:val="0F4761" w:themeColor="accent1" w:themeShade="BF"/>
      <w:sz w:val="40"/>
      <w:szCs w:val="40"/>
    </w:rPr>
  </w:style>
  <w:style w:type="character" w:customStyle="1" w:styleId="Titre3Car">
    <w:name w:val="Titre 3 Car"/>
    <w:basedOn w:val="Policepardfaut"/>
    <w:link w:val="Titre3"/>
    <w:uiPriority w:val="9"/>
    <w:semiHidden/>
    <w:rsid w:val="0034159E"/>
    <w:rPr>
      <w:rFonts w:eastAsiaTheme="majorEastAsia" w:cstheme="majorBidi"/>
      <w:color w:val="0F4761" w:themeColor="accent1" w:themeShade="BF"/>
      <w:sz w:val="32"/>
      <w:szCs w:val="32"/>
    </w:rPr>
  </w:style>
  <w:style w:type="character" w:customStyle="1" w:styleId="Titre4Car">
    <w:name w:val="Titre 4 Car"/>
    <w:basedOn w:val="Policepardfaut"/>
    <w:link w:val="Titre4"/>
    <w:uiPriority w:val="9"/>
    <w:semiHidden/>
    <w:rsid w:val="0034159E"/>
    <w:rPr>
      <w:rFonts w:eastAsiaTheme="majorEastAsia" w:cstheme="majorBidi"/>
      <w:color w:val="0F4761" w:themeColor="accent1" w:themeShade="BF"/>
      <w:sz w:val="28"/>
      <w:szCs w:val="28"/>
    </w:rPr>
  </w:style>
  <w:style w:type="character" w:customStyle="1" w:styleId="Titre5Car">
    <w:name w:val="Titre 5 Car"/>
    <w:basedOn w:val="Policepardfaut"/>
    <w:link w:val="Titre5"/>
    <w:uiPriority w:val="9"/>
    <w:semiHidden/>
    <w:rsid w:val="003415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159E"/>
    <w:rPr>
      <w:rFonts w:eastAsiaTheme="majorEastAsia" w:cstheme="majorBidi"/>
      <w:color w:val="595959" w:themeColor="text1" w:themeTint="A6"/>
    </w:rPr>
  </w:style>
  <w:style w:type="character" w:customStyle="1" w:styleId="Titre7Car">
    <w:name w:val="Titre 7 Car"/>
    <w:basedOn w:val="Policepardfaut"/>
    <w:link w:val="Titre7"/>
    <w:uiPriority w:val="9"/>
    <w:semiHidden/>
    <w:rsid w:val="003415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159E"/>
    <w:rPr>
      <w:rFonts w:eastAsiaTheme="majorEastAsia" w:cstheme="majorBidi"/>
      <w:color w:val="272727" w:themeColor="text1" w:themeTint="D8"/>
    </w:rPr>
  </w:style>
  <w:style w:type="character" w:customStyle="1" w:styleId="Titre9Car">
    <w:name w:val="Titre 9 Car"/>
    <w:basedOn w:val="Policepardfaut"/>
    <w:link w:val="Titre9"/>
    <w:uiPriority w:val="9"/>
    <w:semiHidden/>
    <w:rsid w:val="0034159E"/>
    <w:rPr>
      <w:rFonts w:eastAsiaTheme="majorEastAsia" w:cstheme="majorBidi"/>
      <w:color w:val="272727" w:themeColor="text1" w:themeTint="D8"/>
    </w:rPr>
  </w:style>
  <w:style w:type="paragraph" w:styleId="Titre">
    <w:name w:val="Title"/>
    <w:basedOn w:val="Normal"/>
    <w:next w:val="Normal"/>
    <w:link w:val="TitreCar"/>
    <w:uiPriority w:val="10"/>
    <w:qFormat/>
    <w:rsid w:val="003415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15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15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159E"/>
    <w:rPr>
      <w:rFonts w:asciiTheme="majorHAnsi" w:eastAsiaTheme="majorEastAsia" w:hAnsiTheme="maj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4159E"/>
    <w:pPr>
      <w:spacing w:before="160"/>
      <w:jc w:val="center"/>
    </w:pPr>
    <w:rPr>
      <w:i/>
      <w:iCs/>
      <w:color w:val="404040" w:themeColor="text1" w:themeTint="BF"/>
    </w:rPr>
  </w:style>
  <w:style w:type="character" w:customStyle="1" w:styleId="CitationCar">
    <w:name w:val="Citation Car"/>
    <w:basedOn w:val="Policepardfaut"/>
    <w:link w:val="Citation"/>
    <w:uiPriority w:val="29"/>
    <w:rsid w:val="0034159E"/>
    <w:rPr>
      <w:i/>
      <w:iCs/>
      <w:color w:val="404040" w:themeColor="text1" w:themeTint="BF"/>
    </w:rPr>
  </w:style>
  <w:style w:type="paragraph" w:styleId="Paragraphedeliste">
    <w:name w:val="List Paragraph"/>
    <w:basedOn w:val="Normal"/>
    <w:uiPriority w:val="34"/>
    <w:qFormat/>
    <w:rsid w:val="0034159E"/>
    <w:pPr>
      <w:ind w:left="720"/>
      <w:contextualSpacing/>
    </w:pPr>
  </w:style>
  <w:style w:type="character" w:styleId="Accentuationintense">
    <w:name w:val="Intense Emphasis"/>
    <w:basedOn w:val="Policepardfaut"/>
    <w:uiPriority w:val="21"/>
    <w:qFormat/>
    <w:rsid w:val="0034159E"/>
    <w:rPr>
      <w:i/>
      <w:iCs/>
      <w:color w:val="0F4761" w:themeColor="accent1" w:themeShade="BF"/>
    </w:rPr>
  </w:style>
  <w:style w:type="paragraph" w:styleId="Citationintense">
    <w:name w:val="Intense Quote"/>
    <w:basedOn w:val="Normal"/>
    <w:next w:val="Normal"/>
    <w:link w:val="CitationintenseCar"/>
    <w:uiPriority w:val="30"/>
    <w:qFormat/>
    <w:rsid w:val="0034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159E"/>
    <w:rPr>
      <w:i/>
      <w:iCs/>
      <w:color w:val="0F4761" w:themeColor="accent1" w:themeShade="BF"/>
    </w:rPr>
  </w:style>
  <w:style w:type="character" w:styleId="Rfrenceintense">
    <w:name w:val="Intense Reference"/>
    <w:basedOn w:val="Policepardfaut"/>
    <w:uiPriority w:val="32"/>
    <w:qFormat/>
    <w:rsid w:val="00341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Chen</dc:creator>
  <cp:keywords/>
  <dc:description/>
  <cp:lastModifiedBy>Utilisateur Microsoft Office</cp:lastModifiedBy>
  <cp:revision>2</cp:revision>
  <dcterms:created xsi:type="dcterms:W3CDTF">2025-10-05T10:18:00Z</dcterms:created>
  <dcterms:modified xsi:type="dcterms:W3CDTF">2025-10-05T10:18:00Z</dcterms:modified>
</cp:coreProperties>
</file>